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 xml:space="preserve">Приложение </w:t>
      </w:r>
      <w:r>
        <w:rPr>
          <w:rFonts w:eastAsia="Arial Unicode MS"/>
          <w:color w:val="000000"/>
        </w:rPr>
        <w:t>36</w:t>
      </w:r>
      <w:r w:rsidRPr="00DB382B">
        <w:rPr>
          <w:rFonts w:eastAsia="Arial Unicode MS"/>
          <w:color w:val="000000"/>
        </w:rPr>
        <w:t xml:space="preserve"> </w:t>
      </w:r>
    </w:p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 xml:space="preserve">к протоколу заседания </w:t>
      </w:r>
    </w:p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 xml:space="preserve">Общественного совета </w:t>
      </w:r>
    </w:p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 xml:space="preserve">при Министерстве труда, занятости </w:t>
      </w:r>
    </w:p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>и социальной защиты</w:t>
      </w:r>
    </w:p>
    <w:p w:rsidR="00DB382B" w:rsidRPr="00DB382B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>Республики Коми</w:t>
      </w:r>
    </w:p>
    <w:p w:rsidR="00C95B0B" w:rsidRPr="006F1845" w:rsidRDefault="00DB382B" w:rsidP="00DB382B">
      <w:pPr>
        <w:ind w:left="1985"/>
        <w:jc w:val="right"/>
        <w:rPr>
          <w:rFonts w:eastAsia="Arial Unicode MS"/>
          <w:color w:val="000000"/>
        </w:rPr>
      </w:pPr>
      <w:r w:rsidRPr="00DB382B">
        <w:rPr>
          <w:rFonts w:eastAsia="Arial Unicode MS"/>
          <w:color w:val="000000"/>
        </w:rPr>
        <w:t>от 18.09.2017 № 5</w:t>
      </w:r>
      <w:r w:rsidR="00862FA7" w:rsidRPr="00862FA7">
        <w:rPr>
          <w:rFonts w:eastAsia="Arial Unicode MS"/>
          <w:color w:val="000000"/>
        </w:rPr>
        <w:t xml:space="preserve"> </w:t>
      </w:r>
      <w:r w:rsidR="00862FA7">
        <w:rPr>
          <w:rFonts w:eastAsia="Arial Unicode MS"/>
          <w:color w:val="000000"/>
        </w:rPr>
        <w:t xml:space="preserve"> </w:t>
      </w:r>
    </w:p>
    <w:p w:rsidR="00C95B0B" w:rsidRDefault="00C95B0B" w:rsidP="007A0326">
      <w:pPr>
        <w:jc w:val="center"/>
        <w:rPr>
          <w:b/>
          <w:sz w:val="28"/>
          <w:szCs w:val="28"/>
        </w:rPr>
      </w:pPr>
    </w:p>
    <w:p w:rsidR="004C56BE" w:rsidRPr="007A0326" w:rsidRDefault="007A0326" w:rsidP="007A0326">
      <w:pPr>
        <w:jc w:val="center"/>
        <w:rPr>
          <w:b/>
          <w:sz w:val="28"/>
          <w:szCs w:val="28"/>
        </w:rPr>
      </w:pPr>
      <w:r w:rsidRPr="007A0326">
        <w:rPr>
          <w:b/>
          <w:sz w:val="28"/>
          <w:szCs w:val="28"/>
        </w:rPr>
        <w:t>П</w:t>
      </w:r>
      <w:r w:rsidR="00862FA7">
        <w:rPr>
          <w:b/>
          <w:sz w:val="28"/>
          <w:szCs w:val="28"/>
        </w:rPr>
        <w:t>редложения</w:t>
      </w:r>
      <w:r w:rsidRPr="007A0326">
        <w:rPr>
          <w:b/>
          <w:sz w:val="28"/>
          <w:szCs w:val="28"/>
        </w:rPr>
        <w:t xml:space="preserve"> Общественного совета </w:t>
      </w:r>
      <w:r w:rsidR="00161DAD">
        <w:rPr>
          <w:b/>
          <w:sz w:val="28"/>
          <w:szCs w:val="28"/>
        </w:rPr>
        <w:t>по улучшению</w:t>
      </w:r>
      <w:r w:rsidR="008B128B">
        <w:rPr>
          <w:b/>
          <w:sz w:val="28"/>
          <w:szCs w:val="28"/>
        </w:rPr>
        <w:t xml:space="preserve"> </w:t>
      </w:r>
      <w:r w:rsidR="004C56BE" w:rsidRPr="007A0326">
        <w:rPr>
          <w:b/>
          <w:sz w:val="28"/>
          <w:szCs w:val="28"/>
        </w:rPr>
        <w:t xml:space="preserve">качества </w:t>
      </w:r>
      <w:r w:rsidR="00C9742C">
        <w:rPr>
          <w:b/>
          <w:sz w:val="28"/>
          <w:szCs w:val="28"/>
        </w:rPr>
        <w:t xml:space="preserve">деятельности ГБУ РК «Республиканский </w:t>
      </w:r>
      <w:r w:rsidR="0061751A">
        <w:rPr>
          <w:b/>
          <w:sz w:val="28"/>
          <w:szCs w:val="28"/>
        </w:rPr>
        <w:t>Нижне-Одесский</w:t>
      </w:r>
      <w:r w:rsidR="00C804CE">
        <w:rPr>
          <w:b/>
          <w:sz w:val="28"/>
          <w:szCs w:val="28"/>
        </w:rPr>
        <w:t xml:space="preserve"> </w:t>
      </w:r>
      <w:r w:rsidR="001140A8">
        <w:rPr>
          <w:b/>
          <w:sz w:val="28"/>
          <w:szCs w:val="28"/>
        </w:rPr>
        <w:t>дом-интернат для престарелых и инвалидов</w:t>
      </w:r>
      <w:r w:rsidR="00C9742C">
        <w:rPr>
          <w:b/>
          <w:sz w:val="28"/>
          <w:szCs w:val="28"/>
        </w:rPr>
        <w:t>»</w:t>
      </w:r>
      <w:r w:rsidR="00862FA7">
        <w:rPr>
          <w:b/>
          <w:sz w:val="28"/>
          <w:szCs w:val="28"/>
        </w:rPr>
        <w:t xml:space="preserve"> по итогам </w:t>
      </w:r>
      <w:proofErr w:type="gramStart"/>
      <w:r w:rsidR="00862FA7">
        <w:rPr>
          <w:b/>
          <w:sz w:val="28"/>
          <w:szCs w:val="28"/>
        </w:rPr>
        <w:t xml:space="preserve">проведения </w:t>
      </w:r>
      <w:r w:rsidRPr="007A0326">
        <w:rPr>
          <w:b/>
          <w:sz w:val="28"/>
          <w:szCs w:val="28"/>
        </w:rPr>
        <w:t xml:space="preserve">независимой оценки качества </w:t>
      </w:r>
      <w:r w:rsidR="006D2835">
        <w:rPr>
          <w:b/>
          <w:sz w:val="28"/>
          <w:szCs w:val="28"/>
        </w:rPr>
        <w:t>оказания услуг</w:t>
      </w:r>
      <w:proofErr w:type="gramEnd"/>
      <w:r w:rsidR="006D2835">
        <w:rPr>
          <w:b/>
          <w:sz w:val="28"/>
          <w:szCs w:val="28"/>
        </w:rPr>
        <w:t xml:space="preserve"> в 201</w:t>
      </w:r>
      <w:r w:rsidR="00C804CE">
        <w:rPr>
          <w:b/>
          <w:sz w:val="28"/>
          <w:szCs w:val="28"/>
        </w:rPr>
        <w:t>7</w:t>
      </w:r>
      <w:r w:rsidR="00862FA7">
        <w:rPr>
          <w:b/>
          <w:sz w:val="28"/>
          <w:szCs w:val="28"/>
        </w:rPr>
        <w:t xml:space="preserve"> году</w:t>
      </w:r>
    </w:p>
    <w:p w:rsidR="00727C45" w:rsidRPr="00C9742C" w:rsidRDefault="00727C45" w:rsidP="00C9742C">
      <w:pPr>
        <w:jc w:val="both"/>
        <w:rPr>
          <w:sz w:val="28"/>
          <w:szCs w:val="28"/>
        </w:rPr>
      </w:pPr>
    </w:p>
    <w:p w:rsidR="00B6118B" w:rsidRDefault="00B6118B" w:rsidP="00B6118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0227B1">
        <w:rPr>
          <w:sz w:val="28"/>
          <w:szCs w:val="28"/>
        </w:rPr>
        <w:t>Обеспечить 100% соответствие информации о деятельности организации, размещенной на официальном сайте организации в сети «Интернет», требованиям законодательства (порядку размещения информации на официальном сайте поставщика социальных услуг в сети «Интернет»).</w:t>
      </w:r>
    </w:p>
    <w:p w:rsidR="00B6118B" w:rsidRDefault="00B6118B" w:rsidP="00B6118B">
      <w:pPr>
        <w:pStyle w:val="a3"/>
        <w:jc w:val="both"/>
        <w:rPr>
          <w:sz w:val="28"/>
          <w:szCs w:val="28"/>
        </w:rPr>
      </w:pPr>
    </w:p>
    <w:p w:rsidR="0061751A" w:rsidRDefault="00720E28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61751A">
        <w:rPr>
          <w:sz w:val="28"/>
          <w:szCs w:val="28"/>
        </w:rPr>
        <w:t xml:space="preserve">Обеспечить качественную работу специалистов организации по подготовке ответов на обращения граждан, поступающих по электронной почте организации или с помощью электронных сервисов на официальном сайте организации в сети «Интернет» в соответствии с требованиями законодательства. Усилить контроль за правильностью регистрации указанных обращений и подготовкой ответов </w:t>
      </w:r>
      <w:proofErr w:type="gramStart"/>
      <w:r w:rsidRPr="0061751A">
        <w:rPr>
          <w:sz w:val="28"/>
          <w:szCs w:val="28"/>
        </w:rPr>
        <w:t>в</w:t>
      </w:r>
      <w:proofErr w:type="gramEnd"/>
      <w:r w:rsidRPr="0061751A">
        <w:rPr>
          <w:sz w:val="28"/>
          <w:szCs w:val="28"/>
        </w:rPr>
        <w:t xml:space="preserve"> утвержденные законодательством сроки.</w:t>
      </w:r>
    </w:p>
    <w:p w:rsidR="0061751A" w:rsidRDefault="0061751A" w:rsidP="003120AB">
      <w:pPr>
        <w:pStyle w:val="a3"/>
        <w:jc w:val="both"/>
        <w:rPr>
          <w:sz w:val="28"/>
          <w:szCs w:val="28"/>
        </w:rPr>
      </w:pPr>
    </w:p>
    <w:p w:rsidR="0061751A" w:rsidRDefault="0061751A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61751A">
        <w:rPr>
          <w:sz w:val="28"/>
          <w:szCs w:val="28"/>
        </w:rPr>
        <w:t>Усилить работу по информированию клиентов организации о работе организации, в том числе о перечне и порядке предоставления социальных услуг с целью повышения удовлетворенности граждан качеством, полнотой и доступностью информации о работе организации.</w:t>
      </w:r>
    </w:p>
    <w:p w:rsidR="0061751A" w:rsidRPr="0061751A" w:rsidRDefault="0061751A" w:rsidP="003120AB">
      <w:pPr>
        <w:pStyle w:val="a3"/>
        <w:jc w:val="both"/>
        <w:rPr>
          <w:sz w:val="28"/>
          <w:szCs w:val="28"/>
        </w:rPr>
      </w:pPr>
    </w:p>
    <w:p w:rsidR="0061751A" w:rsidRDefault="0061751A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61751A">
        <w:rPr>
          <w:sz w:val="28"/>
          <w:szCs w:val="28"/>
        </w:rPr>
        <w:t>Продолжить работу по обеспечению доступности организации и оказываемых ею услуг для инвалидов и других маломобильных групп населения, в том числе продолжить работу по оборудованию прилегающей к организации территории, входных зон. Предусмотреть установку в помещениях организаций виде</w:t>
      </w:r>
      <w:proofErr w:type="gramStart"/>
      <w:r w:rsidRPr="0061751A">
        <w:rPr>
          <w:sz w:val="28"/>
          <w:szCs w:val="28"/>
        </w:rPr>
        <w:t>о-</w:t>
      </w:r>
      <w:proofErr w:type="gramEnd"/>
      <w:r w:rsidRPr="0061751A">
        <w:rPr>
          <w:sz w:val="28"/>
          <w:szCs w:val="28"/>
        </w:rPr>
        <w:t xml:space="preserve">, </w:t>
      </w:r>
      <w:proofErr w:type="spellStart"/>
      <w:r w:rsidRPr="0061751A">
        <w:rPr>
          <w:sz w:val="28"/>
          <w:szCs w:val="28"/>
        </w:rPr>
        <w:t>аудиоинформаторов</w:t>
      </w:r>
      <w:proofErr w:type="spellEnd"/>
      <w:r w:rsidRPr="0061751A">
        <w:rPr>
          <w:sz w:val="28"/>
          <w:szCs w:val="28"/>
        </w:rPr>
        <w:t xml:space="preserve"> для лиц с нарушением слуха и зрения.</w:t>
      </w:r>
    </w:p>
    <w:p w:rsidR="008C7A32" w:rsidRPr="008C7A32" w:rsidRDefault="008C7A32" w:rsidP="008C7A32">
      <w:pPr>
        <w:pStyle w:val="a3"/>
        <w:rPr>
          <w:sz w:val="28"/>
          <w:szCs w:val="28"/>
        </w:rPr>
      </w:pPr>
    </w:p>
    <w:p w:rsidR="008C7A32" w:rsidRPr="008C7A32" w:rsidRDefault="008C7A32" w:rsidP="008C7A3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8C7A32">
        <w:rPr>
          <w:sz w:val="28"/>
          <w:szCs w:val="28"/>
        </w:rPr>
        <w:t xml:space="preserve">Продолжить работу по благоустройству и поддержанию в надлежащем состоянии здания, помещений организации и территории, на которой она расположена.   </w:t>
      </w:r>
    </w:p>
    <w:p w:rsidR="0061751A" w:rsidRPr="0061751A" w:rsidRDefault="0061751A" w:rsidP="003120AB">
      <w:pPr>
        <w:pStyle w:val="a3"/>
        <w:jc w:val="both"/>
        <w:rPr>
          <w:sz w:val="28"/>
          <w:szCs w:val="28"/>
        </w:rPr>
      </w:pPr>
    </w:p>
    <w:p w:rsidR="003120AB" w:rsidRDefault="003120AB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120AB">
        <w:rPr>
          <w:sz w:val="28"/>
          <w:szCs w:val="28"/>
        </w:rPr>
        <w:t xml:space="preserve">Обеспечить повышение компетентности сотрудников центра, в том числе кадровой службы, по вопросам внедрения профессиональных </w:t>
      </w:r>
      <w:r w:rsidRPr="003120AB">
        <w:rPr>
          <w:sz w:val="28"/>
          <w:szCs w:val="28"/>
        </w:rPr>
        <w:lastRenderedPageBreak/>
        <w:t>стандартов в отрасли (соответствующая учеба по данной теме, разработка и реализация плана мероприятий по их внедрению и пр.).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Default="003120AB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120AB">
        <w:rPr>
          <w:sz w:val="28"/>
          <w:szCs w:val="28"/>
        </w:rPr>
        <w:t xml:space="preserve">Продолжить работу над созданием позитивного имиджа организации. Продвижение </w:t>
      </w:r>
      <w:proofErr w:type="gramStart"/>
      <w:r w:rsidRPr="003120AB">
        <w:rPr>
          <w:sz w:val="28"/>
          <w:szCs w:val="28"/>
        </w:rPr>
        <w:t>идеи положительного изменения качества жизни граждан</w:t>
      </w:r>
      <w:proofErr w:type="gramEnd"/>
      <w:r w:rsidRPr="003120AB">
        <w:rPr>
          <w:sz w:val="28"/>
          <w:szCs w:val="28"/>
        </w:rPr>
        <w:t xml:space="preserve"> в результате получения социальных услуг в организации социального обслуживания.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Default="003120AB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120AB">
        <w:rPr>
          <w:sz w:val="28"/>
          <w:szCs w:val="28"/>
        </w:rPr>
        <w:t>Усилить работу по повышению удовлетворенности клиентов организации условиями пребывания, в том числе путем улучшения материально-технического оснащения организации, качества питания, предоставления социально-бытовых, парикмахерских и гигиенических услуг, хранением личных вещей и формирования графика посещения родственниками с учетом пожеланий проживающих и родственников.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Default="003120AB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120AB">
        <w:rPr>
          <w:sz w:val="28"/>
          <w:szCs w:val="28"/>
        </w:rPr>
        <w:t>Повысить качество проводимых мероприятий, имеющих групповой характер.</w:t>
      </w:r>
    </w:p>
    <w:p w:rsidR="00FD1938" w:rsidRPr="00FD1938" w:rsidRDefault="00FD1938" w:rsidP="00FD1938">
      <w:pPr>
        <w:pStyle w:val="a3"/>
        <w:rPr>
          <w:sz w:val="28"/>
          <w:szCs w:val="28"/>
        </w:rPr>
      </w:pPr>
    </w:p>
    <w:p w:rsidR="004E75D9" w:rsidRPr="00FD1938" w:rsidRDefault="00FD1938" w:rsidP="00FD193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75D9" w:rsidRPr="00FD1938">
        <w:rPr>
          <w:sz w:val="28"/>
          <w:szCs w:val="28"/>
        </w:rPr>
        <w:t xml:space="preserve">Привлекать </w:t>
      </w:r>
      <w:r>
        <w:rPr>
          <w:sz w:val="28"/>
          <w:szCs w:val="28"/>
        </w:rPr>
        <w:t>благотворителей (</w:t>
      </w:r>
      <w:r w:rsidR="004E75D9" w:rsidRPr="00FD1938">
        <w:rPr>
          <w:sz w:val="28"/>
          <w:szCs w:val="28"/>
        </w:rPr>
        <w:t>спонсоров</w:t>
      </w:r>
      <w:r>
        <w:rPr>
          <w:sz w:val="28"/>
          <w:szCs w:val="28"/>
        </w:rPr>
        <w:t>)</w:t>
      </w:r>
      <w:r w:rsidR="004E75D9" w:rsidRPr="00FD1938">
        <w:rPr>
          <w:sz w:val="28"/>
          <w:szCs w:val="28"/>
        </w:rPr>
        <w:t xml:space="preserve"> для предоставления социальных услуг получателям социальных услуг</w:t>
      </w:r>
      <w:r>
        <w:rPr>
          <w:sz w:val="28"/>
          <w:szCs w:val="28"/>
        </w:rPr>
        <w:t xml:space="preserve"> и активизировать работу по их привлечению к проведению мероприятий интерната</w:t>
      </w:r>
      <w:r w:rsidR="004E75D9" w:rsidRPr="00FD1938">
        <w:rPr>
          <w:sz w:val="28"/>
          <w:szCs w:val="28"/>
        </w:rPr>
        <w:t>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Default="00FD1938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20AB" w:rsidRPr="003120AB">
        <w:rPr>
          <w:sz w:val="28"/>
          <w:szCs w:val="28"/>
        </w:rPr>
        <w:t>Активизировать деятельность организации по участию в грантовых конкурсах по различным направлениям социального обслуживания, в том числе с привлечением некоммерческих организаций на условиях договоров о социальном партнерстве.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Pr="003120AB" w:rsidRDefault="003120AB" w:rsidP="003120A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120AB">
        <w:rPr>
          <w:sz w:val="28"/>
          <w:szCs w:val="28"/>
        </w:rPr>
        <w:t>Повышать информационную открытость организации не только через качественную информацию на официальном сайте организации в сети «Интернет», но и путем публикаций в республиканских печатных и электронных средствах массовой инф</w:t>
      </w:r>
      <w:r w:rsidR="00FD1938">
        <w:rPr>
          <w:sz w:val="28"/>
          <w:szCs w:val="28"/>
        </w:rPr>
        <w:t xml:space="preserve">ормации (об оказываемых </w:t>
      </w:r>
      <w:bookmarkStart w:id="0" w:name="_GoBack"/>
      <w:bookmarkEnd w:id="0"/>
      <w:r w:rsidRPr="003120AB">
        <w:rPr>
          <w:sz w:val="28"/>
          <w:szCs w:val="28"/>
        </w:rPr>
        <w:t>услугах, применяемых технологиях социального обслуживания, инновациях, лучших сотрудниках и пр.).</w:t>
      </w:r>
    </w:p>
    <w:p w:rsidR="003120AB" w:rsidRPr="003120AB" w:rsidRDefault="003120AB" w:rsidP="003120AB">
      <w:pPr>
        <w:pStyle w:val="a3"/>
        <w:jc w:val="both"/>
        <w:rPr>
          <w:sz w:val="28"/>
          <w:szCs w:val="28"/>
        </w:rPr>
      </w:pPr>
    </w:p>
    <w:p w:rsidR="003120AB" w:rsidRPr="003120AB" w:rsidRDefault="003120AB" w:rsidP="003120AB">
      <w:pPr>
        <w:rPr>
          <w:sz w:val="28"/>
          <w:szCs w:val="28"/>
        </w:rPr>
      </w:pPr>
    </w:p>
    <w:p w:rsidR="0061751A" w:rsidRDefault="0061751A" w:rsidP="003120AB">
      <w:pPr>
        <w:pStyle w:val="a3"/>
        <w:jc w:val="both"/>
        <w:rPr>
          <w:sz w:val="28"/>
          <w:szCs w:val="28"/>
        </w:rPr>
      </w:pPr>
    </w:p>
    <w:p w:rsidR="003120AB" w:rsidRPr="0061751A" w:rsidRDefault="003120AB" w:rsidP="003120AB">
      <w:pPr>
        <w:pStyle w:val="a3"/>
        <w:jc w:val="both"/>
        <w:rPr>
          <w:sz w:val="28"/>
          <w:szCs w:val="28"/>
        </w:rPr>
      </w:pPr>
    </w:p>
    <w:p w:rsidR="0061751A" w:rsidRPr="0061751A" w:rsidRDefault="0061751A" w:rsidP="0061751A">
      <w:pPr>
        <w:jc w:val="both"/>
        <w:rPr>
          <w:sz w:val="28"/>
          <w:szCs w:val="28"/>
        </w:rPr>
      </w:pPr>
    </w:p>
    <w:p w:rsidR="0061751A" w:rsidRPr="0061751A" w:rsidRDefault="0061751A" w:rsidP="0061751A">
      <w:pPr>
        <w:jc w:val="both"/>
        <w:rPr>
          <w:sz w:val="28"/>
          <w:szCs w:val="28"/>
        </w:rPr>
      </w:pPr>
    </w:p>
    <w:p w:rsidR="001140A8" w:rsidRPr="001140A8" w:rsidRDefault="001140A8" w:rsidP="001140A8">
      <w:pPr>
        <w:jc w:val="both"/>
        <w:rPr>
          <w:sz w:val="28"/>
          <w:szCs w:val="28"/>
        </w:rPr>
      </w:pPr>
    </w:p>
    <w:p w:rsidR="00FD0FC7" w:rsidRPr="00FD0FC7" w:rsidRDefault="00FD0FC7" w:rsidP="00FD0FC7">
      <w:pPr>
        <w:jc w:val="both"/>
        <w:rPr>
          <w:sz w:val="28"/>
          <w:szCs w:val="28"/>
        </w:rPr>
      </w:pPr>
    </w:p>
    <w:sectPr w:rsidR="00FD0FC7" w:rsidRPr="00FD0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6DA"/>
    <w:multiLevelType w:val="hybridMultilevel"/>
    <w:tmpl w:val="501E0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12F7"/>
    <w:multiLevelType w:val="hybridMultilevel"/>
    <w:tmpl w:val="7C928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4508C"/>
    <w:multiLevelType w:val="hybridMultilevel"/>
    <w:tmpl w:val="8708B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A6D10"/>
    <w:multiLevelType w:val="hybridMultilevel"/>
    <w:tmpl w:val="995A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C40DA"/>
    <w:multiLevelType w:val="hybridMultilevel"/>
    <w:tmpl w:val="3ABA7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12D4A"/>
    <w:multiLevelType w:val="hybridMultilevel"/>
    <w:tmpl w:val="8F74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801D0"/>
    <w:multiLevelType w:val="hybridMultilevel"/>
    <w:tmpl w:val="76FCF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9C"/>
    <w:rsid w:val="000138D5"/>
    <w:rsid w:val="0006091E"/>
    <w:rsid w:val="000A3527"/>
    <w:rsid w:val="000B11F9"/>
    <w:rsid w:val="001140A8"/>
    <w:rsid w:val="00161DAD"/>
    <w:rsid w:val="001645A5"/>
    <w:rsid w:val="00187BFF"/>
    <w:rsid w:val="001F7D24"/>
    <w:rsid w:val="0021084B"/>
    <w:rsid w:val="00213C33"/>
    <w:rsid w:val="00233271"/>
    <w:rsid w:val="003120AB"/>
    <w:rsid w:val="00380C06"/>
    <w:rsid w:val="004B3FA1"/>
    <w:rsid w:val="004C56BE"/>
    <w:rsid w:val="004E75D9"/>
    <w:rsid w:val="00532209"/>
    <w:rsid w:val="00594D03"/>
    <w:rsid w:val="005F4072"/>
    <w:rsid w:val="0061751A"/>
    <w:rsid w:val="00664DB8"/>
    <w:rsid w:val="006D2835"/>
    <w:rsid w:val="006F1845"/>
    <w:rsid w:val="00704190"/>
    <w:rsid w:val="00716ED2"/>
    <w:rsid w:val="00720E28"/>
    <w:rsid w:val="00727C45"/>
    <w:rsid w:val="007763A2"/>
    <w:rsid w:val="007A0326"/>
    <w:rsid w:val="007F45D9"/>
    <w:rsid w:val="007F5C72"/>
    <w:rsid w:val="0083323F"/>
    <w:rsid w:val="00862FA7"/>
    <w:rsid w:val="008B030D"/>
    <w:rsid w:val="008B128B"/>
    <w:rsid w:val="008B7CD0"/>
    <w:rsid w:val="008C7A32"/>
    <w:rsid w:val="009364E1"/>
    <w:rsid w:val="009B3FFF"/>
    <w:rsid w:val="009D2D6E"/>
    <w:rsid w:val="009D7BD9"/>
    <w:rsid w:val="009F39F2"/>
    <w:rsid w:val="00A24F7B"/>
    <w:rsid w:val="00A3640D"/>
    <w:rsid w:val="00A50FB8"/>
    <w:rsid w:val="00A5625E"/>
    <w:rsid w:val="00AB6CB3"/>
    <w:rsid w:val="00B11147"/>
    <w:rsid w:val="00B37ABB"/>
    <w:rsid w:val="00B5390B"/>
    <w:rsid w:val="00B6118B"/>
    <w:rsid w:val="00B93B70"/>
    <w:rsid w:val="00BF6D0E"/>
    <w:rsid w:val="00C804CE"/>
    <w:rsid w:val="00C8726D"/>
    <w:rsid w:val="00C95B0B"/>
    <w:rsid w:val="00C9742C"/>
    <w:rsid w:val="00CD0091"/>
    <w:rsid w:val="00D97AA7"/>
    <w:rsid w:val="00DB382B"/>
    <w:rsid w:val="00E01D9C"/>
    <w:rsid w:val="00FB4C56"/>
    <w:rsid w:val="00FD0FC7"/>
    <w:rsid w:val="00FD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6B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6B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 Анна Владимировна</dc:creator>
  <cp:lastModifiedBy>Вагнер Анна Владимировна</cp:lastModifiedBy>
  <cp:revision>29</cp:revision>
  <cp:lastPrinted>2015-01-20T08:09:00Z</cp:lastPrinted>
  <dcterms:created xsi:type="dcterms:W3CDTF">2015-11-13T11:54:00Z</dcterms:created>
  <dcterms:modified xsi:type="dcterms:W3CDTF">2017-09-18T13:59:00Z</dcterms:modified>
</cp:coreProperties>
</file>